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ACF83" w14:textId="77777777" w:rsidR="004672EA" w:rsidRPr="004672EA" w:rsidRDefault="004672EA" w:rsidP="004672EA">
      <w:pPr>
        <w:widowControl w:val="0"/>
        <w:autoSpaceDE w:val="0"/>
        <w:autoSpaceDN w:val="0"/>
        <w:adjustRightInd w:val="0"/>
        <w:jc w:val="center"/>
        <w:rPr>
          <w:rFonts w:ascii="Century Gothic" w:hAnsi="Century Gothic" w:cs="Verdana"/>
        </w:rPr>
      </w:pPr>
      <w:r w:rsidRPr="004672EA">
        <w:rPr>
          <w:rFonts w:ascii="Century Gothic" w:hAnsi="Century Gothic" w:cs="Verdana"/>
          <w:noProof/>
        </w:rPr>
        <w:drawing>
          <wp:inline distT="0" distB="0" distL="0" distR="0" wp14:anchorId="0678328D" wp14:editId="4C37FED9">
            <wp:extent cx="1356995" cy="135699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ACTIONS_LOGO_COUL.png"/>
                    <pic:cNvPicPr/>
                  </pic:nvPicPr>
                  <pic:blipFill>
                    <a:blip r:embed="rId8">
                      <a:extLst>
                        <a:ext uri="{28A0092B-C50C-407E-A947-70E740481C1C}">
                          <a14:useLocalDpi xmlns:a14="http://schemas.microsoft.com/office/drawing/2010/main" val="0"/>
                        </a:ext>
                      </a:extLst>
                    </a:blip>
                    <a:stretch>
                      <a:fillRect/>
                    </a:stretch>
                  </pic:blipFill>
                  <pic:spPr>
                    <a:xfrm>
                      <a:off x="0" y="0"/>
                      <a:ext cx="1358462" cy="1358462"/>
                    </a:xfrm>
                    <a:prstGeom prst="rect">
                      <a:avLst/>
                    </a:prstGeom>
                  </pic:spPr>
                </pic:pic>
              </a:graphicData>
            </a:graphic>
          </wp:inline>
        </w:drawing>
      </w:r>
    </w:p>
    <w:p w14:paraId="51C7BA91" w14:textId="77777777" w:rsidR="004672EA" w:rsidRPr="004672EA" w:rsidRDefault="004672EA" w:rsidP="004672EA">
      <w:pPr>
        <w:widowControl w:val="0"/>
        <w:autoSpaceDE w:val="0"/>
        <w:autoSpaceDN w:val="0"/>
        <w:adjustRightInd w:val="0"/>
        <w:jc w:val="both"/>
        <w:rPr>
          <w:rFonts w:ascii="Century Gothic" w:hAnsi="Century Gothic" w:cs="Verdana"/>
        </w:rPr>
      </w:pPr>
    </w:p>
    <w:p w14:paraId="764D2EC1" w14:textId="0FE5FE12" w:rsidR="004672EA" w:rsidRPr="004672EA" w:rsidRDefault="004672EA" w:rsidP="004672EA">
      <w:pPr>
        <w:widowControl w:val="0"/>
        <w:autoSpaceDE w:val="0"/>
        <w:autoSpaceDN w:val="0"/>
        <w:adjustRightInd w:val="0"/>
        <w:jc w:val="both"/>
        <w:rPr>
          <w:rFonts w:ascii="Century Gothic" w:hAnsi="Century Gothic" w:cs="Times New Roman"/>
          <w:color w:val="E36C0A" w:themeColor="accent6" w:themeShade="BF"/>
        </w:rPr>
      </w:pPr>
      <w:proofErr w:type="spellStart"/>
      <w:r w:rsidRPr="004672EA">
        <w:rPr>
          <w:rFonts w:ascii="Century Gothic" w:hAnsi="Century Gothic" w:cs="Verdana"/>
          <w:b/>
          <w:bCs/>
          <w:color w:val="E36C0A" w:themeColor="accent6" w:themeShade="BF"/>
        </w:rPr>
        <w:t>Alter'Actions</w:t>
      </w:r>
      <w:proofErr w:type="spellEnd"/>
      <w:r w:rsidRPr="004672EA">
        <w:rPr>
          <w:rFonts w:ascii="Century Gothic" w:hAnsi="Century Gothic" w:cs="Verdana"/>
          <w:b/>
          <w:bCs/>
          <w:color w:val="E36C0A" w:themeColor="accent6" w:themeShade="BF"/>
        </w:rPr>
        <w:t xml:space="preserve"> premier programme d'engagement de jeunes de grandes écoles, souhaite renforcer son équipe de bénévoles pour faire face à une forte croissance,</w:t>
      </w:r>
      <w:r w:rsidRPr="004672EA">
        <w:rPr>
          <w:rFonts w:ascii="Century Gothic" w:hAnsi="Century Gothic" w:cs="Times New Roman"/>
          <w:color w:val="E36C0A" w:themeColor="accent6" w:themeShade="BF"/>
        </w:rPr>
        <w:t xml:space="preserve"> </w:t>
      </w:r>
      <w:r w:rsidR="0096384C">
        <w:rPr>
          <w:rFonts w:ascii="Century Gothic" w:hAnsi="Century Gothic" w:cs="Verdana"/>
          <w:b/>
          <w:bCs/>
          <w:color w:val="E36C0A" w:themeColor="accent6" w:themeShade="BF"/>
        </w:rPr>
        <w:t>suite à l’ouverture de ses deux antennes</w:t>
      </w:r>
      <w:r w:rsidRPr="004672EA">
        <w:rPr>
          <w:rFonts w:ascii="Century Gothic" w:hAnsi="Century Gothic" w:cs="Verdana"/>
          <w:b/>
          <w:bCs/>
          <w:color w:val="E36C0A" w:themeColor="accent6" w:themeShade="BF"/>
        </w:rPr>
        <w:t xml:space="preserve"> sur Lille et Lyon.</w:t>
      </w:r>
    </w:p>
    <w:p w14:paraId="0A079967" w14:textId="77777777" w:rsidR="004672EA" w:rsidRPr="004672EA" w:rsidRDefault="004672EA" w:rsidP="004672EA">
      <w:pPr>
        <w:widowControl w:val="0"/>
        <w:autoSpaceDE w:val="0"/>
        <w:autoSpaceDN w:val="0"/>
        <w:adjustRightInd w:val="0"/>
        <w:jc w:val="both"/>
        <w:rPr>
          <w:rFonts w:ascii="Century Gothic" w:hAnsi="Century Gothic" w:cs="Times New Roman"/>
        </w:rPr>
      </w:pPr>
    </w:p>
    <w:p w14:paraId="6094BE7C" w14:textId="77777777" w:rsidR="004672EA" w:rsidRPr="00BC6C2B" w:rsidRDefault="004672EA" w:rsidP="004672EA">
      <w:pPr>
        <w:widowControl w:val="0"/>
        <w:autoSpaceDE w:val="0"/>
        <w:autoSpaceDN w:val="0"/>
        <w:adjustRightInd w:val="0"/>
        <w:jc w:val="both"/>
        <w:rPr>
          <w:rFonts w:ascii="Century Gothic" w:hAnsi="Century Gothic" w:cs="Times New Roman"/>
        </w:rPr>
      </w:pPr>
      <w:proofErr w:type="spellStart"/>
      <w:r w:rsidRPr="00BC6C2B">
        <w:rPr>
          <w:rFonts w:ascii="Century Gothic" w:hAnsi="Century Gothic" w:cs="Verdana"/>
        </w:rPr>
        <w:t>Alter'Actions</w:t>
      </w:r>
      <w:proofErr w:type="spellEnd"/>
      <w:r w:rsidRPr="00BC6C2B">
        <w:rPr>
          <w:rFonts w:ascii="Century Gothic" w:hAnsi="Century Gothic" w:cs="Verdana"/>
        </w:rPr>
        <w:t xml:space="preserve"> est une association créée en 2011 par HEC et </w:t>
      </w:r>
      <w:proofErr w:type="spellStart"/>
      <w:r w:rsidRPr="00BC6C2B">
        <w:rPr>
          <w:rFonts w:ascii="Century Gothic" w:hAnsi="Century Gothic" w:cs="Verdana"/>
        </w:rPr>
        <w:t>Accenture</w:t>
      </w:r>
      <w:proofErr w:type="spellEnd"/>
      <w:r w:rsidRPr="00BC6C2B">
        <w:rPr>
          <w:rFonts w:ascii="Century Gothic" w:hAnsi="Century Gothic" w:cs="Verdana"/>
        </w:rPr>
        <w:t xml:space="preserve"> pour impliquer les étudiants des grandes écoles dans  l'économie sociale et solidaire (ESS), les ONG et les entrepreneurs sociaux.   </w:t>
      </w:r>
      <w:hyperlink r:id="rId9" w:history="1">
        <w:r w:rsidRPr="00BC6C2B">
          <w:rPr>
            <w:rFonts w:ascii="Century Gothic" w:hAnsi="Century Gothic" w:cs="Verdana"/>
          </w:rPr>
          <w:t>http://www.alter-actions.org/</w:t>
        </w:r>
      </w:hyperlink>
      <w:r w:rsidRPr="00BC6C2B">
        <w:rPr>
          <w:rFonts w:ascii="Century Gothic" w:hAnsi="Century Gothic" w:cs="Verdana"/>
        </w:rPr>
        <w:t xml:space="preserve"> </w:t>
      </w:r>
    </w:p>
    <w:p w14:paraId="455C927C" w14:textId="77777777" w:rsidR="004672EA" w:rsidRPr="00BC6C2B" w:rsidRDefault="004672EA" w:rsidP="004672EA">
      <w:pPr>
        <w:widowControl w:val="0"/>
        <w:autoSpaceDE w:val="0"/>
        <w:autoSpaceDN w:val="0"/>
        <w:adjustRightInd w:val="0"/>
        <w:jc w:val="both"/>
        <w:rPr>
          <w:rFonts w:ascii="Century Gothic" w:hAnsi="Century Gothic" w:cs="Verdana"/>
        </w:rPr>
      </w:pPr>
      <w:r w:rsidRPr="00BC6C2B">
        <w:rPr>
          <w:rFonts w:ascii="Century Gothic" w:hAnsi="Century Gothic" w:cs="Verdana"/>
        </w:rPr>
        <w:t xml:space="preserve">Le programme réunit des étudiants volontaires sélectionnés (HEC, AGRO, Ponts, ENSAE, </w:t>
      </w:r>
      <w:proofErr w:type="spellStart"/>
      <w:r w:rsidRPr="00BC6C2B">
        <w:rPr>
          <w:rFonts w:ascii="Century Gothic" w:hAnsi="Century Gothic" w:cs="Verdana"/>
        </w:rPr>
        <w:t>Arts&amp;Métiers</w:t>
      </w:r>
      <w:proofErr w:type="spellEnd"/>
      <w:r w:rsidRPr="00BC6C2B">
        <w:rPr>
          <w:rFonts w:ascii="Century Gothic" w:hAnsi="Century Gothic" w:cs="Verdana"/>
        </w:rPr>
        <w:t>, Université Diderot, ESCP Europe) qui mènent par équipe de quatre, pendant quatre mois en parallèle de leurs études, sous la supervision d'un manager (cadre de grande entreprise ou cabinet de conseil), deux missions de conseil pour une organisation, une association, une ONG. Des séminaires d'introduction à l'ESS et de méthodologie sont aussi organisés avant chaque vague de mission en octobre et février.</w:t>
      </w:r>
    </w:p>
    <w:p w14:paraId="0B6C670E" w14:textId="5137E115" w:rsidR="004672EA" w:rsidRPr="00BC6C2B" w:rsidRDefault="0096384C" w:rsidP="004672EA">
      <w:pPr>
        <w:widowControl w:val="0"/>
        <w:autoSpaceDE w:val="0"/>
        <w:autoSpaceDN w:val="0"/>
        <w:adjustRightInd w:val="0"/>
        <w:jc w:val="both"/>
        <w:rPr>
          <w:rFonts w:ascii="Century Gothic" w:hAnsi="Century Gothic" w:cs="Verdana"/>
        </w:rPr>
      </w:pPr>
      <w:r>
        <w:rPr>
          <w:rFonts w:ascii="Century Gothic" w:hAnsi="Century Gothic" w:cs="Verdana"/>
        </w:rPr>
        <w:t>Depuis sa création, plus de 253</w:t>
      </w:r>
      <w:r w:rsidR="004672EA" w:rsidRPr="00BC6C2B">
        <w:rPr>
          <w:rFonts w:ascii="Century Gothic" w:hAnsi="Century Gothic" w:cs="Verdana"/>
        </w:rPr>
        <w:t xml:space="preserve"> missions ont été menées et</w:t>
      </w:r>
      <w:r>
        <w:rPr>
          <w:rFonts w:ascii="Century Gothic" w:hAnsi="Century Gothic" w:cs="Verdana"/>
        </w:rPr>
        <w:t xml:space="preserve"> il y a actuellement plus de 706</w:t>
      </w:r>
      <w:r w:rsidR="004672EA" w:rsidRPr="00BC6C2B">
        <w:rPr>
          <w:rFonts w:ascii="Century Gothic" w:hAnsi="Century Gothic" w:cs="Verdana"/>
        </w:rPr>
        <w:t xml:space="preserve"> élèves </w:t>
      </w:r>
      <w:proofErr w:type="spellStart"/>
      <w:r w:rsidR="004672EA" w:rsidRPr="00BC6C2B">
        <w:rPr>
          <w:rFonts w:ascii="Century Gothic" w:hAnsi="Century Gothic" w:cs="Verdana"/>
        </w:rPr>
        <w:t>Alter'Actifs</w:t>
      </w:r>
      <w:proofErr w:type="spellEnd"/>
      <w:r w:rsidR="004672EA" w:rsidRPr="00BC6C2B">
        <w:rPr>
          <w:rFonts w:ascii="Century Gothic" w:hAnsi="Century Gothic" w:cs="Verdana"/>
        </w:rPr>
        <w:t xml:space="preserve"> inscrits dans ce pr</w:t>
      </w:r>
      <w:r>
        <w:rPr>
          <w:rFonts w:ascii="Century Gothic" w:hAnsi="Century Gothic" w:cs="Verdana"/>
        </w:rPr>
        <w:t>ogramme en croissance régulière</w:t>
      </w:r>
      <w:r w:rsidR="004672EA" w:rsidRPr="00BC6C2B">
        <w:rPr>
          <w:rFonts w:ascii="Century Gothic" w:hAnsi="Century Gothic" w:cs="Verdana"/>
        </w:rPr>
        <w:t xml:space="preserve">. L'association est animée à Paris par une quinzaine de bénévoles, et un Directeur de programme salarié. </w:t>
      </w:r>
    </w:p>
    <w:p w14:paraId="58BA4CEA" w14:textId="77777777" w:rsidR="004672EA" w:rsidRPr="004672EA" w:rsidRDefault="004672EA" w:rsidP="004672EA">
      <w:pPr>
        <w:widowControl w:val="0"/>
        <w:autoSpaceDE w:val="0"/>
        <w:autoSpaceDN w:val="0"/>
        <w:adjustRightInd w:val="0"/>
        <w:jc w:val="both"/>
        <w:rPr>
          <w:rFonts w:ascii="Century Gothic" w:hAnsi="Century Gothic" w:cs="Verdana"/>
        </w:rPr>
      </w:pPr>
    </w:p>
    <w:p w14:paraId="7E259C1F" w14:textId="77777777" w:rsidR="004672EA" w:rsidRPr="00072946" w:rsidRDefault="004672EA" w:rsidP="004672EA">
      <w:pPr>
        <w:widowControl w:val="0"/>
        <w:autoSpaceDE w:val="0"/>
        <w:autoSpaceDN w:val="0"/>
        <w:adjustRightInd w:val="0"/>
        <w:jc w:val="both"/>
        <w:rPr>
          <w:rFonts w:ascii="Century Gothic" w:hAnsi="Century Gothic" w:cs="Verdana"/>
          <w:color w:val="E36C0A" w:themeColor="accent6" w:themeShade="BF"/>
          <w:u w:val="single"/>
        </w:rPr>
      </w:pPr>
      <w:r w:rsidRPr="00072946">
        <w:rPr>
          <w:rFonts w:ascii="Century Gothic" w:hAnsi="Century Gothic" w:cs="Verdana"/>
          <w:b/>
          <w:bCs/>
          <w:color w:val="E36C0A" w:themeColor="accent6" w:themeShade="BF"/>
          <w:u w:val="single"/>
        </w:rPr>
        <w:t>Les missions  offertes:</w:t>
      </w:r>
      <w:bookmarkStart w:id="0" w:name="_GoBack"/>
      <w:bookmarkEnd w:id="0"/>
    </w:p>
    <w:p w14:paraId="03E35FC8" w14:textId="77777777" w:rsidR="004672EA" w:rsidRPr="004672EA" w:rsidRDefault="004672EA" w:rsidP="004672EA">
      <w:pPr>
        <w:widowControl w:val="0"/>
        <w:autoSpaceDE w:val="0"/>
        <w:autoSpaceDN w:val="0"/>
        <w:adjustRightInd w:val="0"/>
        <w:jc w:val="both"/>
        <w:rPr>
          <w:rFonts w:ascii="Century Gothic" w:hAnsi="Century Gothic" w:cs="Verdana"/>
          <w:b/>
          <w:bCs/>
        </w:rPr>
      </w:pPr>
    </w:p>
    <w:p w14:paraId="44DE1B5A" w14:textId="77777777" w:rsidR="004672EA" w:rsidRPr="004672EA" w:rsidRDefault="004672EA" w:rsidP="00BC6C2B">
      <w:pPr>
        <w:widowControl w:val="0"/>
        <w:tabs>
          <w:tab w:val="left" w:pos="220"/>
          <w:tab w:val="left" w:pos="720"/>
        </w:tabs>
        <w:autoSpaceDE w:val="0"/>
        <w:autoSpaceDN w:val="0"/>
        <w:adjustRightInd w:val="0"/>
        <w:jc w:val="both"/>
        <w:rPr>
          <w:rFonts w:ascii="Century Gothic" w:hAnsi="Century Gothic" w:cs="Verdana"/>
        </w:rPr>
      </w:pPr>
      <w:r w:rsidRPr="004672EA">
        <w:rPr>
          <w:rFonts w:ascii="Century Gothic" w:hAnsi="Century Gothic" w:cs="Verdana"/>
          <w:b/>
          <w:bCs/>
          <w:color w:val="E36C0A" w:themeColor="accent6" w:themeShade="BF"/>
        </w:rPr>
        <w:t>Secrétaire général de l'association</w:t>
      </w:r>
      <w:r w:rsidRPr="004672EA">
        <w:rPr>
          <w:rFonts w:ascii="Century Gothic" w:hAnsi="Century Gothic" w:cs="Verdana"/>
        </w:rPr>
        <w:t>, membre du bureau de l'association en charge des conseils d'administration, des AG, et de la tenue des documents contractuels et légaux. En liaison avec le président et le trésorier il  assure la bonne gouvernance et l'information sur la vie de l'association à destination des  parties prenantes.</w:t>
      </w:r>
    </w:p>
    <w:p w14:paraId="17CC1F2B" w14:textId="0E6B5550" w:rsidR="004672EA" w:rsidRPr="004672EA" w:rsidRDefault="000E1104" w:rsidP="00BC6C2B">
      <w:pPr>
        <w:widowControl w:val="0"/>
        <w:autoSpaceDE w:val="0"/>
        <w:autoSpaceDN w:val="0"/>
        <w:adjustRightInd w:val="0"/>
        <w:jc w:val="both"/>
        <w:rPr>
          <w:rFonts w:ascii="Century Gothic" w:hAnsi="Century Gothic" w:cs="Verdana"/>
        </w:rPr>
      </w:pPr>
      <w:r>
        <w:rPr>
          <w:rFonts w:ascii="Century Gothic" w:hAnsi="Century Gothic" w:cs="Verdana"/>
        </w:rPr>
        <w:t>Mission sur Paris, une demi-</w:t>
      </w:r>
      <w:r w:rsidR="004672EA" w:rsidRPr="004672EA">
        <w:rPr>
          <w:rFonts w:ascii="Century Gothic" w:hAnsi="Century Gothic" w:cs="Verdana"/>
        </w:rPr>
        <w:t xml:space="preserve">journée par semaine mais à réguler selon le </w:t>
      </w:r>
      <w:r w:rsidR="004672EA" w:rsidRPr="004672EA">
        <w:rPr>
          <w:rFonts w:ascii="Century Gothic" w:hAnsi="Century Gothic" w:cs="Verdana"/>
        </w:rPr>
        <w:tab/>
        <w:t>calendrier associatif.</w:t>
      </w:r>
    </w:p>
    <w:p w14:paraId="0CD47570" w14:textId="77777777" w:rsidR="004672EA" w:rsidRPr="004672EA" w:rsidRDefault="004672EA" w:rsidP="004672EA">
      <w:pPr>
        <w:widowControl w:val="0"/>
        <w:autoSpaceDE w:val="0"/>
        <w:autoSpaceDN w:val="0"/>
        <w:adjustRightInd w:val="0"/>
        <w:jc w:val="both"/>
        <w:rPr>
          <w:rFonts w:ascii="Century Gothic" w:hAnsi="Century Gothic" w:cs="Verdana"/>
        </w:rPr>
      </w:pPr>
    </w:p>
    <w:p w14:paraId="4DAA01BC" w14:textId="77777777" w:rsidR="004672EA" w:rsidRPr="004672EA" w:rsidRDefault="004672EA" w:rsidP="00BC6C2B">
      <w:pPr>
        <w:widowControl w:val="0"/>
        <w:tabs>
          <w:tab w:val="left" w:pos="220"/>
          <w:tab w:val="left" w:pos="720"/>
        </w:tabs>
        <w:autoSpaceDE w:val="0"/>
        <w:autoSpaceDN w:val="0"/>
        <w:adjustRightInd w:val="0"/>
        <w:jc w:val="both"/>
        <w:rPr>
          <w:rFonts w:ascii="Century Gothic" w:hAnsi="Century Gothic" w:cs="Verdana"/>
        </w:rPr>
      </w:pPr>
      <w:r w:rsidRPr="004672EA">
        <w:rPr>
          <w:rFonts w:ascii="Century Gothic" w:hAnsi="Century Gothic" w:cs="Verdana"/>
          <w:b/>
          <w:bCs/>
          <w:color w:val="E36C0A" w:themeColor="accent6" w:themeShade="BF"/>
        </w:rPr>
        <w:t>Chargé de communication institutionnelle et presse</w:t>
      </w:r>
      <w:r w:rsidRPr="004672EA">
        <w:rPr>
          <w:rFonts w:ascii="Century Gothic" w:hAnsi="Century Gothic" w:cs="Verdana"/>
          <w:b/>
          <w:bCs/>
        </w:rPr>
        <w:t xml:space="preserve"> </w:t>
      </w:r>
      <w:r w:rsidRPr="004672EA">
        <w:rPr>
          <w:rFonts w:ascii="Century Gothic" w:hAnsi="Century Gothic" w:cs="Verdana"/>
        </w:rPr>
        <w:t xml:space="preserve">qui coordonnera avec quelques élèves volontaires et les stagiaires, les actions de communication, plaquettes, web, </w:t>
      </w:r>
      <w:proofErr w:type="spellStart"/>
      <w:r w:rsidRPr="004672EA">
        <w:rPr>
          <w:rFonts w:ascii="Century Gothic" w:hAnsi="Century Gothic" w:cs="Verdana"/>
        </w:rPr>
        <w:t>reporting</w:t>
      </w:r>
      <w:proofErr w:type="spellEnd"/>
      <w:r w:rsidRPr="004672EA">
        <w:rPr>
          <w:rFonts w:ascii="Century Gothic" w:hAnsi="Century Gothic" w:cs="Verdana"/>
        </w:rPr>
        <w:t xml:space="preserve"> partenaires, évènements, et relations presse. </w:t>
      </w:r>
    </w:p>
    <w:p w14:paraId="0E115E0B" w14:textId="77777777" w:rsidR="00BC6C2B" w:rsidRPr="00BC6C2B" w:rsidRDefault="00BC6C2B" w:rsidP="00BC6C2B">
      <w:pPr>
        <w:widowControl w:val="0"/>
        <w:tabs>
          <w:tab w:val="left" w:pos="220"/>
          <w:tab w:val="left" w:pos="720"/>
        </w:tabs>
        <w:autoSpaceDE w:val="0"/>
        <w:autoSpaceDN w:val="0"/>
        <w:adjustRightInd w:val="0"/>
        <w:jc w:val="both"/>
        <w:rPr>
          <w:rFonts w:ascii="Century Gothic" w:hAnsi="Century Gothic" w:cs="Verdana"/>
        </w:rPr>
      </w:pPr>
      <w:r>
        <w:rPr>
          <w:rFonts w:ascii="Century Gothic" w:hAnsi="Century Gothic" w:cs="Verdana"/>
        </w:rPr>
        <w:t xml:space="preserve">- </w:t>
      </w:r>
      <w:r w:rsidR="004672EA" w:rsidRPr="00BC6C2B">
        <w:rPr>
          <w:rFonts w:ascii="Century Gothic" w:hAnsi="Century Gothic" w:cs="Verdana"/>
        </w:rPr>
        <w:t>Participation au Comité de Direction (Skype bimensuel)</w:t>
      </w:r>
    </w:p>
    <w:p w14:paraId="4B51902E" w14:textId="77777777" w:rsidR="004672EA" w:rsidRPr="00BC6C2B" w:rsidRDefault="00BC6C2B" w:rsidP="00BC6C2B">
      <w:pPr>
        <w:widowControl w:val="0"/>
        <w:tabs>
          <w:tab w:val="left" w:pos="220"/>
          <w:tab w:val="left" w:pos="720"/>
        </w:tabs>
        <w:autoSpaceDE w:val="0"/>
        <w:autoSpaceDN w:val="0"/>
        <w:adjustRightInd w:val="0"/>
        <w:jc w:val="both"/>
        <w:rPr>
          <w:rFonts w:ascii="Century Gothic" w:hAnsi="Century Gothic" w:cs="Verdana"/>
        </w:rPr>
      </w:pPr>
      <w:r>
        <w:rPr>
          <w:rFonts w:ascii="Century Gothic" w:hAnsi="Century Gothic" w:cs="Verdana"/>
        </w:rPr>
        <w:t xml:space="preserve">- </w:t>
      </w:r>
      <w:r w:rsidR="004672EA" w:rsidRPr="00BC6C2B">
        <w:rPr>
          <w:rFonts w:ascii="Century Gothic" w:hAnsi="Century Gothic" w:cs="Verdana"/>
        </w:rPr>
        <w:t>Mission sur Paris, quelques journées par semaine à réguler selon le</w:t>
      </w:r>
      <w:r w:rsidRPr="00BC6C2B">
        <w:rPr>
          <w:rFonts w:ascii="Century Gothic" w:hAnsi="Century Gothic" w:cs="Verdana"/>
        </w:rPr>
        <w:t xml:space="preserve"> </w:t>
      </w:r>
      <w:r w:rsidR="004672EA" w:rsidRPr="00BC6C2B">
        <w:rPr>
          <w:rFonts w:ascii="Century Gothic" w:hAnsi="Century Gothic" w:cs="Verdana"/>
        </w:rPr>
        <w:t>calendrier associatif.</w:t>
      </w:r>
    </w:p>
    <w:p w14:paraId="131519CB" w14:textId="77777777" w:rsidR="004672EA" w:rsidRPr="004672EA" w:rsidRDefault="004672EA" w:rsidP="004672EA">
      <w:pPr>
        <w:widowControl w:val="0"/>
        <w:tabs>
          <w:tab w:val="left" w:pos="220"/>
          <w:tab w:val="left" w:pos="720"/>
        </w:tabs>
        <w:autoSpaceDE w:val="0"/>
        <w:autoSpaceDN w:val="0"/>
        <w:adjustRightInd w:val="0"/>
        <w:ind w:left="720"/>
        <w:jc w:val="both"/>
        <w:rPr>
          <w:rFonts w:ascii="Century Gothic" w:hAnsi="Century Gothic" w:cs="Verdana"/>
        </w:rPr>
      </w:pPr>
    </w:p>
    <w:p w14:paraId="2B8B357F" w14:textId="77777777" w:rsidR="004672EA" w:rsidRPr="004672EA" w:rsidRDefault="004672EA" w:rsidP="00BC6C2B">
      <w:pPr>
        <w:widowControl w:val="0"/>
        <w:tabs>
          <w:tab w:val="left" w:pos="220"/>
          <w:tab w:val="left" w:pos="720"/>
        </w:tabs>
        <w:autoSpaceDE w:val="0"/>
        <w:autoSpaceDN w:val="0"/>
        <w:adjustRightInd w:val="0"/>
        <w:jc w:val="both"/>
        <w:rPr>
          <w:rFonts w:ascii="Century Gothic" w:hAnsi="Century Gothic" w:cs="Verdana"/>
        </w:rPr>
      </w:pPr>
      <w:r w:rsidRPr="004672EA">
        <w:rPr>
          <w:rFonts w:ascii="Century Gothic" w:hAnsi="Century Gothic" w:cs="Verdana"/>
          <w:b/>
          <w:bCs/>
          <w:color w:val="E36C0A" w:themeColor="accent6" w:themeShade="BF"/>
        </w:rPr>
        <w:t xml:space="preserve">Chargé du </w:t>
      </w:r>
      <w:proofErr w:type="spellStart"/>
      <w:r w:rsidRPr="004672EA">
        <w:rPr>
          <w:rFonts w:ascii="Century Gothic" w:hAnsi="Century Gothic" w:cs="Verdana"/>
          <w:b/>
          <w:bCs/>
          <w:color w:val="E36C0A" w:themeColor="accent6" w:themeShade="BF"/>
        </w:rPr>
        <w:t>sourcing</w:t>
      </w:r>
      <w:proofErr w:type="spellEnd"/>
      <w:r w:rsidRPr="004672EA">
        <w:rPr>
          <w:rFonts w:ascii="Century Gothic" w:hAnsi="Century Gothic" w:cs="Verdana"/>
          <w:b/>
          <w:bCs/>
          <w:color w:val="E36C0A" w:themeColor="accent6" w:themeShade="BF"/>
        </w:rPr>
        <w:t xml:space="preserve"> des bénéficiaires</w:t>
      </w:r>
      <w:r w:rsidRPr="004672EA">
        <w:rPr>
          <w:rFonts w:ascii="Century Gothic" w:hAnsi="Century Gothic" w:cs="Verdana"/>
          <w:b/>
          <w:bCs/>
        </w:rPr>
        <w:t xml:space="preserve"> </w:t>
      </w:r>
      <w:r w:rsidRPr="004672EA">
        <w:rPr>
          <w:rFonts w:ascii="Century Gothic" w:hAnsi="Century Gothic" w:cs="Verdana"/>
        </w:rPr>
        <w:t xml:space="preserve">qui analysera nos cibles et leur proposera nos missions de conseil. En amont de la qualification semestrielle des missions, il alignera nos objectifs d'impact avec les besoins des associations, les ONG et les acteurs ESS. Il nous représentera dans les évènements importants de ce secteur dont une connaissance préalable sera appréciée. </w:t>
      </w:r>
    </w:p>
    <w:p w14:paraId="16901E2F" w14:textId="77777777" w:rsidR="004672EA" w:rsidRPr="004672EA" w:rsidRDefault="004672EA" w:rsidP="004672EA">
      <w:pPr>
        <w:widowControl w:val="0"/>
        <w:tabs>
          <w:tab w:val="left" w:pos="220"/>
          <w:tab w:val="left" w:pos="720"/>
        </w:tabs>
        <w:autoSpaceDE w:val="0"/>
        <w:autoSpaceDN w:val="0"/>
        <w:adjustRightInd w:val="0"/>
        <w:ind w:left="720"/>
        <w:jc w:val="both"/>
        <w:rPr>
          <w:rFonts w:ascii="Century Gothic" w:hAnsi="Century Gothic" w:cs="Verdana"/>
        </w:rPr>
      </w:pPr>
    </w:p>
    <w:p w14:paraId="31E2AAC5" w14:textId="313AF404" w:rsidR="004672EA" w:rsidRPr="004672EA" w:rsidRDefault="004672EA" w:rsidP="00BC6C2B">
      <w:pPr>
        <w:widowControl w:val="0"/>
        <w:tabs>
          <w:tab w:val="left" w:pos="220"/>
          <w:tab w:val="left" w:pos="720"/>
        </w:tabs>
        <w:autoSpaceDE w:val="0"/>
        <w:autoSpaceDN w:val="0"/>
        <w:adjustRightInd w:val="0"/>
        <w:jc w:val="both"/>
        <w:rPr>
          <w:rFonts w:ascii="Century Gothic" w:hAnsi="Century Gothic" w:cs="Verdana"/>
        </w:rPr>
      </w:pPr>
      <w:r w:rsidRPr="004672EA">
        <w:rPr>
          <w:rFonts w:ascii="Century Gothic" w:hAnsi="Century Gothic" w:cs="Verdana"/>
          <w:b/>
          <w:bCs/>
          <w:color w:val="E36C0A" w:themeColor="accent6" w:themeShade="BF"/>
        </w:rPr>
        <w:t xml:space="preserve">Chargé du coaching et de l'engagement des </w:t>
      </w:r>
      <w:proofErr w:type="spellStart"/>
      <w:r w:rsidRPr="004672EA">
        <w:rPr>
          <w:rFonts w:ascii="Century Gothic" w:hAnsi="Century Gothic" w:cs="Verdana"/>
          <w:b/>
          <w:bCs/>
          <w:color w:val="E36C0A" w:themeColor="accent6" w:themeShade="BF"/>
        </w:rPr>
        <w:t>Alter'Actifs</w:t>
      </w:r>
      <w:proofErr w:type="spellEnd"/>
      <w:r w:rsidRPr="004672EA">
        <w:rPr>
          <w:rFonts w:ascii="Century Gothic" w:hAnsi="Century Gothic" w:cs="Verdana"/>
        </w:rPr>
        <w:t xml:space="preserve"> pour les aider </w:t>
      </w:r>
      <w:r w:rsidR="00AD0C4E">
        <w:rPr>
          <w:rFonts w:ascii="Century Gothic" w:hAnsi="Century Gothic" w:cs="Verdana"/>
        </w:rPr>
        <w:t>à mieux tirer parti de leur expé</w:t>
      </w:r>
      <w:r w:rsidRPr="004672EA">
        <w:rPr>
          <w:rFonts w:ascii="Century Gothic" w:hAnsi="Century Gothic" w:cs="Verdana"/>
        </w:rPr>
        <w:t>rience, et les aider à soutenir leur engagement. Expérience du coaching, de l'acc</w:t>
      </w:r>
      <w:r w:rsidR="00BC6C2B">
        <w:rPr>
          <w:rFonts w:ascii="Century Gothic" w:hAnsi="Century Gothic" w:cs="Verdana"/>
        </w:rPr>
        <w:t xml:space="preserve">ompagnement de jeunes et </w:t>
      </w:r>
      <w:r w:rsidRPr="004672EA">
        <w:rPr>
          <w:rFonts w:ascii="Century Gothic" w:hAnsi="Century Gothic" w:cs="Verdana"/>
        </w:rPr>
        <w:t>du développement personnel des jeunes cadres nécessaire.</w:t>
      </w:r>
    </w:p>
    <w:p w14:paraId="5FBE1C29" w14:textId="77777777" w:rsidR="004672EA" w:rsidRPr="00BC6C2B" w:rsidRDefault="004672EA" w:rsidP="004672EA">
      <w:pPr>
        <w:widowControl w:val="0"/>
        <w:autoSpaceDE w:val="0"/>
        <w:autoSpaceDN w:val="0"/>
        <w:adjustRightInd w:val="0"/>
        <w:jc w:val="both"/>
        <w:rPr>
          <w:rFonts w:ascii="Century Gothic" w:hAnsi="Century Gothic" w:cs="Verdana"/>
          <w:color w:val="E36C0A" w:themeColor="accent6" w:themeShade="BF"/>
        </w:rPr>
      </w:pPr>
    </w:p>
    <w:p w14:paraId="1B4B2D82" w14:textId="56D23A1B" w:rsidR="004672EA" w:rsidRPr="004672EA" w:rsidRDefault="004672EA" w:rsidP="00BC6C2B">
      <w:pPr>
        <w:widowControl w:val="0"/>
        <w:tabs>
          <w:tab w:val="left" w:pos="220"/>
          <w:tab w:val="left" w:pos="720"/>
        </w:tabs>
        <w:autoSpaceDE w:val="0"/>
        <w:autoSpaceDN w:val="0"/>
        <w:adjustRightInd w:val="0"/>
        <w:jc w:val="both"/>
        <w:rPr>
          <w:rFonts w:ascii="Century Gothic" w:hAnsi="Century Gothic" w:cs="Verdana"/>
        </w:rPr>
      </w:pPr>
      <w:r w:rsidRPr="00BC6C2B">
        <w:rPr>
          <w:rFonts w:ascii="Century Gothic" w:hAnsi="Century Gothic" w:cs="Verdana"/>
          <w:b/>
          <w:bCs/>
          <w:color w:val="E36C0A" w:themeColor="accent6" w:themeShade="BF"/>
        </w:rPr>
        <w:t>Animateur de l'antenne à Lyon, en charge du lancement d'</w:t>
      </w:r>
      <w:proofErr w:type="spellStart"/>
      <w:r w:rsidRPr="00BC6C2B">
        <w:rPr>
          <w:rFonts w:ascii="Century Gothic" w:hAnsi="Century Gothic" w:cs="Verdana"/>
          <w:b/>
          <w:bCs/>
          <w:color w:val="E36C0A" w:themeColor="accent6" w:themeShade="BF"/>
        </w:rPr>
        <w:t>Alter'Actions</w:t>
      </w:r>
      <w:proofErr w:type="spellEnd"/>
      <w:r w:rsidRPr="00BC6C2B">
        <w:rPr>
          <w:rFonts w:ascii="Century Gothic" w:hAnsi="Century Gothic" w:cs="Verdana"/>
          <w:b/>
          <w:bCs/>
          <w:color w:val="E36C0A" w:themeColor="accent6" w:themeShade="BF"/>
        </w:rPr>
        <w:t xml:space="preserve"> sur la région lyonnaise.</w:t>
      </w:r>
      <w:r w:rsidRPr="004672EA">
        <w:rPr>
          <w:rFonts w:ascii="Century Gothic" w:hAnsi="Century Gothic" w:cs="Verdana"/>
        </w:rPr>
        <w:t xml:space="preserve"> Liens avec écoles EM Lyon et Centrale Lyon, les associations locales, les entreprises partenaires, et les acteurs de l'ESS. Coordination régulière ave</w:t>
      </w:r>
      <w:r w:rsidR="0096384C">
        <w:rPr>
          <w:rFonts w:ascii="Century Gothic" w:hAnsi="Century Gothic" w:cs="Verdana"/>
        </w:rPr>
        <w:t xml:space="preserve">c le bureau </w:t>
      </w:r>
      <w:proofErr w:type="spellStart"/>
      <w:r w:rsidR="0096384C">
        <w:rPr>
          <w:rFonts w:ascii="Century Gothic" w:hAnsi="Century Gothic" w:cs="Verdana"/>
        </w:rPr>
        <w:t>Alter'Actions</w:t>
      </w:r>
      <w:proofErr w:type="spellEnd"/>
      <w:r w:rsidR="0096384C">
        <w:rPr>
          <w:rFonts w:ascii="Century Gothic" w:hAnsi="Century Gothic" w:cs="Verdana"/>
        </w:rPr>
        <w:t>, et le Direct</w:t>
      </w:r>
      <w:r w:rsidRPr="004672EA">
        <w:rPr>
          <w:rFonts w:ascii="Century Gothic" w:hAnsi="Century Gothic" w:cs="Verdana"/>
        </w:rPr>
        <w:t>e</w:t>
      </w:r>
      <w:r w:rsidR="0096384C">
        <w:rPr>
          <w:rFonts w:ascii="Century Gothic" w:hAnsi="Century Gothic" w:cs="Verdana"/>
        </w:rPr>
        <w:t>ur</w:t>
      </w:r>
      <w:r w:rsidRPr="004672EA">
        <w:rPr>
          <w:rFonts w:ascii="Century Gothic" w:hAnsi="Century Gothic" w:cs="Verdana"/>
        </w:rPr>
        <w:t xml:space="preserve"> du programme. </w:t>
      </w:r>
    </w:p>
    <w:p w14:paraId="2E1D9B2F" w14:textId="3AED07D3" w:rsidR="004672EA" w:rsidRPr="004672EA" w:rsidRDefault="004672EA" w:rsidP="00BC6C2B">
      <w:pPr>
        <w:widowControl w:val="0"/>
        <w:tabs>
          <w:tab w:val="left" w:pos="220"/>
          <w:tab w:val="left" w:pos="720"/>
        </w:tabs>
        <w:autoSpaceDE w:val="0"/>
        <w:autoSpaceDN w:val="0"/>
        <w:adjustRightInd w:val="0"/>
        <w:jc w:val="both"/>
        <w:rPr>
          <w:rFonts w:ascii="Century Gothic" w:hAnsi="Century Gothic" w:cs="Verdana"/>
        </w:rPr>
      </w:pPr>
      <w:r w:rsidRPr="004672EA">
        <w:rPr>
          <w:rFonts w:ascii="Century Gothic" w:hAnsi="Century Gothic" w:cs="Verdana"/>
        </w:rPr>
        <w:t xml:space="preserve">Mission à pourvoir </w:t>
      </w:r>
      <w:r w:rsidR="0096384C">
        <w:rPr>
          <w:rFonts w:ascii="Century Gothic" w:hAnsi="Century Gothic" w:cs="Verdana"/>
        </w:rPr>
        <w:t>dès que possibl</w:t>
      </w:r>
      <w:r w:rsidR="000E1104">
        <w:rPr>
          <w:rFonts w:ascii="Century Gothic" w:hAnsi="Century Gothic" w:cs="Verdana"/>
        </w:rPr>
        <w:t>e</w:t>
      </w:r>
      <w:r w:rsidRPr="004672EA">
        <w:rPr>
          <w:rFonts w:ascii="Century Gothic" w:hAnsi="Century Gothic" w:cs="Verdana"/>
        </w:rPr>
        <w:t xml:space="preserve">. Un jour par semaine en moyenne annuelle. </w:t>
      </w:r>
    </w:p>
    <w:p w14:paraId="40D73470" w14:textId="77777777" w:rsidR="004672EA" w:rsidRPr="004672EA" w:rsidRDefault="004672EA" w:rsidP="00BC6C2B">
      <w:pPr>
        <w:widowControl w:val="0"/>
        <w:tabs>
          <w:tab w:val="left" w:pos="220"/>
          <w:tab w:val="left" w:pos="720"/>
        </w:tabs>
        <w:autoSpaceDE w:val="0"/>
        <w:autoSpaceDN w:val="0"/>
        <w:adjustRightInd w:val="0"/>
        <w:ind w:left="720"/>
        <w:jc w:val="both"/>
        <w:rPr>
          <w:rFonts w:ascii="Century Gothic" w:hAnsi="Century Gothic" w:cs="Verdana"/>
        </w:rPr>
      </w:pPr>
    </w:p>
    <w:p w14:paraId="1B0388C7" w14:textId="74DD1F6B" w:rsidR="004672EA" w:rsidRPr="004672EA" w:rsidRDefault="004672EA" w:rsidP="00BC6C2B">
      <w:pPr>
        <w:widowControl w:val="0"/>
        <w:tabs>
          <w:tab w:val="left" w:pos="220"/>
          <w:tab w:val="left" w:pos="720"/>
        </w:tabs>
        <w:autoSpaceDE w:val="0"/>
        <w:autoSpaceDN w:val="0"/>
        <w:adjustRightInd w:val="0"/>
        <w:jc w:val="both"/>
        <w:rPr>
          <w:rFonts w:ascii="Century Gothic" w:hAnsi="Century Gothic" w:cs="Verdana"/>
        </w:rPr>
      </w:pPr>
      <w:r w:rsidRPr="00BC6C2B">
        <w:rPr>
          <w:rFonts w:ascii="Century Gothic" w:hAnsi="Century Gothic" w:cs="Verdana"/>
          <w:b/>
          <w:bCs/>
          <w:color w:val="E36C0A" w:themeColor="accent6" w:themeShade="BF"/>
        </w:rPr>
        <w:t>Animateur de l'antenne à Lille, en charge du lancement d'</w:t>
      </w:r>
      <w:proofErr w:type="spellStart"/>
      <w:r w:rsidRPr="00BC6C2B">
        <w:rPr>
          <w:rFonts w:ascii="Century Gothic" w:hAnsi="Century Gothic" w:cs="Verdana"/>
          <w:b/>
          <w:bCs/>
          <w:color w:val="E36C0A" w:themeColor="accent6" w:themeShade="BF"/>
        </w:rPr>
        <w:t>Alter'Actions</w:t>
      </w:r>
      <w:proofErr w:type="spellEnd"/>
      <w:r w:rsidRPr="00BC6C2B">
        <w:rPr>
          <w:rFonts w:ascii="Century Gothic" w:hAnsi="Century Gothic" w:cs="Verdana"/>
          <w:b/>
          <w:bCs/>
          <w:color w:val="E36C0A" w:themeColor="accent6" w:themeShade="BF"/>
        </w:rPr>
        <w:t xml:space="preserve"> sur la région lilloise.</w:t>
      </w:r>
      <w:r w:rsidRPr="004672EA">
        <w:rPr>
          <w:rFonts w:ascii="Century Gothic" w:hAnsi="Century Gothic" w:cs="Verdana"/>
        </w:rPr>
        <w:t xml:space="preserve"> Liens avec écoles EDHEC, SKEMA,</w:t>
      </w:r>
      <w:r w:rsidR="00AD0C4E">
        <w:rPr>
          <w:rFonts w:ascii="Century Gothic" w:hAnsi="Century Gothic" w:cs="Verdana"/>
        </w:rPr>
        <w:t xml:space="preserve"> </w:t>
      </w:r>
      <w:r w:rsidRPr="004672EA">
        <w:rPr>
          <w:rFonts w:ascii="Century Gothic" w:hAnsi="Century Gothic" w:cs="Verdana"/>
        </w:rPr>
        <w:t>Catho Lille, etc. les associations locales, les entreprises partenaires, et les acteurs de l'ESS. Coordination régulière ave</w:t>
      </w:r>
      <w:r w:rsidR="0096384C">
        <w:rPr>
          <w:rFonts w:ascii="Century Gothic" w:hAnsi="Century Gothic" w:cs="Verdana"/>
        </w:rPr>
        <w:t xml:space="preserve">c le bureau </w:t>
      </w:r>
      <w:proofErr w:type="spellStart"/>
      <w:r w:rsidR="0096384C">
        <w:rPr>
          <w:rFonts w:ascii="Century Gothic" w:hAnsi="Century Gothic" w:cs="Verdana"/>
        </w:rPr>
        <w:t>Alter'Actions</w:t>
      </w:r>
      <w:proofErr w:type="spellEnd"/>
      <w:r w:rsidR="0096384C">
        <w:rPr>
          <w:rFonts w:ascii="Century Gothic" w:hAnsi="Century Gothic" w:cs="Verdana"/>
        </w:rPr>
        <w:t>, et le Directeur</w:t>
      </w:r>
      <w:r w:rsidRPr="004672EA">
        <w:rPr>
          <w:rFonts w:ascii="Century Gothic" w:hAnsi="Century Gothic" w:cs="Verdana"/>
        </w:rPr>
        <w:t xml:space="preserve"> du programme. </w:t>
      </w:r>
    </w:p>
    <w:p w14:paraId="388C44FB" w14:textId="44EF6F67" w:rsidR="00AD0C4E" w:rsidRPr="004672EA" w:rsidRDefault="00AD0C4E" w:rsidP="00AD0C4E">
      <w:pPr>
        <w:widowControl w:val="0"/>
        <w:tabs>
          <w:tab w:val="left" w:pos="220"/>
          <w:tab w:val="left" w:pos="720"/>
        </w:tabs>
        <w:autoSpaceDE w:val="0"/>
        <w:autoSpaceDN w:val="0"/>
        <w:adjustRightInd w:val="0"/>
        <w:jc w:val="both"/>
        <w:rPr>
          <w:rFonts w:ascii="Century Gothic" w:hAnsi="Century Gothic" w:cs="Verdana"/>
        </w:rPr>
      </w:pPr>
      <w:r w:rsidRPr="004672EA">
        <w:rPr>
          <w:rFonts w:ascii="Century Gothic" w:hAnsi="Century Gothic" w:cs="Verdana"/>
        </w:rPr>
        <w:t xml:space="preserve">Mission à pourvoir </w:t>
      </w:r>
      <w:r w:rsidR="0096384C">
        <w:rPr>
          <w:rFonts w:ascii="Century Gothic" w:hAnsi="Century Gothic" w:cs="Verdana"/>
        </w:rPr>
        <w:t>dès que possible</w:t>
      </w:r>
      <w:r w:rsidRPr="004672EA">
        <w:rPr>
          <w:rFonts w:ascii="Century Gothic" w:hAnsi="Century Gothic" w:cs="Verdana"/>
        </w:rPr>
        <w:t xml:space="preserve">. Un jour par semaine en moyenne annuelle. </w:t>
      </w:r>
    </w:p>
    <w:p w14:paraId="13E44098" w14:textId="77777777" w:rsidR="004672EA" w:rsidRPr="004672EA" w:rsidRDefault="004672EA" w:rsidP="004672EA">
      <w:pPr>
        <w:widowControl w:val="0"/>
        <w:autoSpaceDE w:val="0"/>
        <w:autoSpaceDN w:val="0"/>
        <w:adjustRightInd w:val="0"/>
        <w:jc w:val="both"/>
        <w:rPr>
          <w:rFonts w:ascii="Century Gothic" w:hAnsi="Century Gothic" w:cs="Verdana"/>
        </w:rPr>
      </w:pPr>
    </w:p>
    <w:p w14:paraId="368EBA65" w14:textId="77777777" w:rsidR="004672EA" w:rsidRPr="00BC6C2B" w:rsidRDefault="004672EA" w:rsidP="004672EA">
      <w:pPr>
        <w:widowControl w:val="0"/>
        <w:autoSpaceDE w:val="0"/>
        <w:autoSpaceDN w:val="0"/>
        <w:adjustRightInd w:val="0"/>
        <w:jc w:val="both"/>
        <w:rPr>
          <w:rFonts w:ascii="Century Gothic" w:hAnsi="Century Gothic" w:cs="Verdana"/>
          <w:b/>
          <w:bCs/>
          <w:color w:val="E36C0A" w:themeColor="accent6" w:themeShade="BF"/>
        </w:rPr>
      </w:pPr>
      <w:r w:rsidRPr="00BC6C2B">
        <w:rPr>
          <w:rFonts w:ascii="Century Gothic" w:hAnsi="Century Gothic" w:cs="Verdana"/>
          <w:b/>
          <w:bCs/>
          <w:color w:val="E36C0A" w:themeColor="accent6" w:themeShade="BF"/>
        </w:rPr>
        <w:t xml:space="preserve">Contacts: </w:t>
      </w:r>
    </w:p>
    <w:p w14:paraId="1C9190DB" w14:textId="3091AE3E" w:rsidR="004672EA" w:rsidRPr="004672EA" w:rsidRDefault="0096384C" w:rsidP="004672EA">
      <w:pPr>
        <w:widowControl w:val="0"/>
        <w:autoSpaceDE w:val="0"/>
        <w:autoSpaceDN w:val="0"/>
        <w:adjustRightInd w:val="0"/>
        <w:jc w:val="both"/>
        <w:rPr>
          <w:rFonts w:ascii="Century Gothic" w:hAnsi="Century Gothic" w:cs="Times New Roman"/>
        </w:rPr>
      </w:pPr>
      <w:r>
        <w:rPr>
          <w:rFonts w:ascii="Century Gothic" w:hAnsi="Century Gothic" w:cs="Verdana"/>
        </w:rPr>
        <w:t>Benjamin Varron, Directeur de programme benjamin.varron@alter-actions.org  07 68 46 96 83</w:t>
      </w:r>
    </w:p>
    <w:p w14:paraId="176EE512" w14:textId="69CF437B" w:rsidR="004672EA" w:rsidRPr="004672EA" w:rsidRDefault="004672EA" w:rsidP="004672EA">
      <w:pPr>
        <w:widowControl w:val="0"/>
        <w:autoSpaceDE w:val="0"/>
        <w:autoSpaceDN w:val="0"/>
        <w:adjustRightInd w:val="0"/>
        <w:jc w:val="both"/>
        <w:rPr>
          <w:rFonts w:ascii="Century Gothic" w:hAnsi="Century Gothic" w:cs="Times New Roman"/>
        </w:rPr>
      </w:pPr>
      <w:r w:rsidRPr="004672EA">
        <w:rPr>
          <w:rFonts w:ascii="Century Gothic" w:hAnsi="Century Gothic" w:cs="Verdana"/>
        </w:rPr>
        <w:t>Nicolas Bonnet</w:t>
      </w:r>
      <w:r w:rsidR="00AD0C4E">
        <w:rPr>
          <w:rFonts w:ascii="Century Gothic" w:hAnsi="Century Gothic" w:cs="Verdana"/>
        </w:rPr>
        <w:t>,</w:t>
      </w:r>
      <w:r w:rsidRPr="004672EA">
        <w:rPr>
          <w:rFonts w:ascii="Century Gothic" w:hAnsi="Century Gothic" w:cs="Verdana"/>
        </w:rPr>
        <w:t xml:space="preserve"> Vice-Pdt </w:t>
      </w:r>
      <w:hyperlink r:id="rId10" w:history="1">
        <w:r w:rsidRPr="004672EA">
          <w:rPr>
            <w:rFonts w:ascii="Century Gothic" w:hAnsi="Century Gothic" w:cs="Verdana"/>
          </w:rPr>
          <w:t>nicolas.bonnet@alter-actions.org</w:t>
        </w:r>
      </w:hyperlink>
      <w:r w:rsidRPr="004672EA">
        <w:rPr>
          <w:rFonts w:ascii="Century Gothic" w:hAnsi="Century Gothic" w:cs="Verdana"/>
        </w:rPr>
        <w:t xml:space="preserve">  06 80 57 80 39</w:t>
      </w:r>
    </w:p>
    <w:p w14:paraId="1456B045" w14:textId="77777777" w:rsidR="009D16B6" w:rsidRDefault="009D16B6" w:rsidP="004672EA">
      <w:pPr>
        <w:jc w:val="both"/>
        <w:rPr>
          <w:rFonts w:ascii="Century Gothic" w:hAnsi="Century Gothic"/>
        </w:rPr>
      </w:pPr>
    </w:p>
    <w:p w14:paraId="5CB4FA8A" w14:textId="77777777" w:rsidR="00BC6C2B" w:rsidRDefault="00BC6C2B" w:rsidP="004672EA">
      <w:pPr>
        <w:jc w:val="both"/>
        <w:rPr>
          <w:rFonts w:ascii="Century Gothic" w:hAnsi="Century Gothic"/>
        </w:rPr>
      </w:pPr>
    </w:p>
    <w:p w14:paraId="25FC782B" w14:textId="77777777" w:rsidR="00072946" w:rsidRDefault="00072946" w:rsidP="004672EA">
      <w:pPr>
        <w:jc w:val="both"/>
        <w:rPr>
          <w:rFonts w:ascii="Century Gothic" w:hAnsi="Century Gothic"/>
        </w:rPr>
      </w:pPr>
    </w:p>
    <w:p w14:paraId="619AE302" w14:textId="77777777" w:rsidR="00072946" w:rsidRDefault="00072946" w:rsidP="004672EA">
      <w:pPr>
        <w:jc w:val="both"/>
        <w:rPr>
          <w:rFonts w:ascii="Century Gothic" w:hAnsi="Century Gothic"/>
        </w:rPr>
      </w:pPr>
    </w:p>
    <w:p w14:paraId="0E03B851" w14:textId="77777777" w:rsidR="00072946" w:rsidRDefault="00072946" w:rsidP="004672EA">
      <w:pPr>
        <w:jc w:val="both"/>
        <w:rPr>
          <w:rFonts w:ascii="Century Gothic" w:hAnsi="Century Gothic"/>
        </w:rPr>
      </w:pPr>
    </w:p>
    <w:p w14:paraId="3FC2C72E" w14:textId="77777777" w:rsidR="00072946" w:rsidRDefault="00072946" w:rsidP="004672EA">
      <w:pPr>
        <w:jc w:val="both"/>
        <w:rPr>
          <w:rFonts w:ascii="Century Gothic" w:hAnsi="Century Gothic"/>
        </w:rPr>
      </w:pPr>
    </w:p>
    <w:p w14:paraId="2E5FFBB1" w14:textId="77777777" w:rsidR="00072946" w:rsidRDefault="00072946" w:rsidP="004672EA">
      <w:pPr>
        <w:jc w:val="both"/>
        <w:rPr>
          <w:rFonts w:ascii="Century Gothic" w:hAnsi="Century Gothic"/>
        </w:rPr>
      </w:pPr>
    </w:p>
    <w:p w14:paraId="33476FD2" w14:textId="77777777" w:rsidR="00072946" w:rsidRDefault="00072946" w:rsidP="004672EA">
      <w:pPr>
        <w:jc w:val="both"/>
        <w:rPr>
          <w:rFonts w:ascii="Century Gothic" w:hAnsi="Century Gothic"/>
        </w:rPr>
      </w:pPr>
    </w:p>
    <w:p w14:paraId="56999FCF" w14:textId="3CF54169" w:rsidR="00072946" w:rsidRDefault="000E1104" w:rsidP="004672EA">
      <w:pPr>
        <w:jc w:val="both"/>
        <w:rPr>
          <w:rFonts w:ascii="Century Gothic" w:hAnsi="Century Gothic"/>
        </w:rPr>
      </w:pPr>
      <w:r>
        <w:rPr>
          <w:rFonts w:ascii="Century Gothic" w:hAnsi="Century Gothic"/>
          <w:noProof/>
        </w:rPr>
        <w:drawing>
          <wp:anchor distT="0" distB="0" distL="114300" distR="114300" simplePos="0" relativeHeight="251658240" behindDoc="1" locked="0" layoutInCell="1" allowOverlap="1" wp14:anchorId="273DDA93" wp14:editId="18F3E987">
            <wp:simplePos x="0" y="0"/>
            <wp:positionH relativeFrom="column">
              <wp:posOffset>1804670</wp:posOffset>
            </wp:positionH>
            <wp:positionV relativeFrom="paragraph">
              <wp:posOffset>12700</wp:posOffset>
            </wp:positionV>
            <wp:extent cx="1628775" cy="1350010"/>
            <wp:effectExtent l="0" t="0" r="9525" b="2540"/>
            <wp:wrapTight wrapText="bothSides">
              <wp:wrapPolygon edited="0">
                <wp:start x="0" y="0"/>
                <wp:lineTo x="0" y="21336"/>
                <wp:lineTo x="21474" y="21336"/>
                <wp:lineTo x="2147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ANIS.jpeg"/>
                    <pic:cNvPicPr/>
                  </pic:nvPicPr>
                  <pic:blipFill>
                    <a:blip r:embed="rId11">
                      <a:extLst>
                        <a:ext uri="{28A0092B-C50C-407E-A947-70E740481C1C}">
                          <a14:useLocalDpi xmlns:a14="http://schemas.microsoft.com/office/drawing/2010/main" val="0"/>
                        </a:ext>
                      </a:extLst>
                    </a:blip>
                    <a:stretch>
                      <a:fillRect/>
                    </a:stretch>
                  </pic:blipFill>
                  <pic:spPr>
                    <a:xfrm>
                      <a:off x="0" y="0"/>
                      <a:ext cx="1628775" cy="1350010"/>
                    </a:xfrm>
                    <a:prstGeom prst="rect">
                      <a:avLst/>
                    </a:prstGeom>
                  </pic:spPr>
                </pic:pic>
              </a:graphicData>
            </a:graphic>
            <wp14:sizeRelH relativeFrom="margin">
              <wp14:pctWidth>0</wp14:pctWidth>
            </wp14:sizeRelH>
            <wp14:sizeRelV relativeFrom="margin">
              <wp14:pctHeight>0</wp14:pctHeight>
            </wp14:sizeRelV>
          </wp:anchor>
        </w:drawing>
      </w:r>
    </w:p>
    <w:p w14:paraId="5E949DD7" w14:textId="73A92493" w:rsidR="00BC6C2B" w:rsidRPr="004672EA" w:rsidRDefault="00072946" w:rsidP="004672EA">
      <w:pPr>
        <w:jc w:val="both"/>
        <w:rPr>
          <w:rFonts w:ascii="Century Gothic" w:hAnsi="Century Gothic"/>
        </w:rPr>
      </w:pPr>
      <w:r>
        <w:rPr>
          <w:rFonts w:ascii="Century Gothic" w:hAnsi="Century Gothic"/>
          <w:noProof/>
        </w:rPr>
        <w:drawing>
          <wp:inline distT="0" distB="0" distL="0" distR="0" wp14:anchorId="1B38AA71" wp14:editId="680EFB67">
            <wp:extent cx="1647825" cy="913405"/>
            <wp:effectExtent l="0" t="0" r="0" b="0"/>
            <wp:docPr id="8" name="Image 8" descr="Macintosh HD:Users:adeliechaillot:Downloads:ACC_hpd_logo_1x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deliechaillot:Downloads:ACC_hpd_logo_1x_black_rg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8950" cy="919572"/>
                    </a:xfrm>
                    <a:prstGeom prst="rect">
                      <a:avLst/>
                    </a:prstGeom>
                    <a:noFill/>
                    <a:ln>
                      <a:noFill/>
                    </a:ln>
                  </pic:spPr>
                </pic:pic>
              </a:graphicData>
            </a:graphic>
          </wp:inline>
        </w:drawing>
      </w:r>
      <w:r w:rsidR="000E1104">
        <w:rPr>
          <w:rFonts w:ascii="Century Gothic" w:hAnsi="Century Gothic"/>
        </w:rPr>
        <w:t xml:space="preserve">      </w:t>
      </w:r>
      <w:r>
        <w:rPr>
          <w:rFonts w:ascii="Century Gothic" w:hAnsi="Century Gothic"/>
          <w:noProof/>
        </w:rPr>
        <w:drawing>
          <wp:inline distT="0" distB="0" distL="0" distR="0" wp14:anchorId="6A62AD80" wp14:editId="66D0CF2F">
            <wp:extent cx="1988185" cy="866775"/>
            <wp:effectExtent l="0" t="0" r="0" b="9525"/>
            <wp:docPr id="9" name="Image 9" descr="Macintosh HD:Users:adeliechaillot:Downloads:logo_lagarde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adeliechaillot:Downloads:logo_lagardere.e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7484" cy="883908"/>
                    </a:xfrm>
                    <a:prstGeom prst="rect">
                      <a:avLst/>
                    </a:prstGeom>
                    <a:noFill/>
                    <a:ln>
                      <a:noFill/>
                    </a:ln>
                  </pic:spPr>
                </pic:pic>
              </a:graphicData>
            </a:graphic>
          </wp:inline>
        </w:drawing>
      </w:r>
    </w:p>
    <w:sectPr w:rsidR="00BC6C2B" w:rsidRPr="004672EA" w:rsidSect="004672EA">
      <w:footerReference w:type="even" r:id="rId14"/>
      <w:footerReference w:type="default" r:id="rId15"/>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71E63" w14:textId="77777777" w:rsidR="009940E3" w:rsidRDefault="009940E3" w:rsidP="004672EA">
      <w:r>
        <w:separator/>
      </w:r>
    </w:p>
  </w:endnote>
  <w:endnote w:type="continuationSeparator" w:id="0">
    <w:p w14:paraId="3256256D" w14:textId="77777777" w:rsidR="009940E3" w:rsidRDefault="009940E3" w:rsidP="0046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DFB52" w14:textId="77777777" w:rsidR="00800818" w:rsidRDefault="0080081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F58AB" w14:textId="77777777" w:rsidR="00800818" w:rsidRDefault="008008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7C145" w14:textId="77777777" w:rsidR="009940E3" w:rsidRDefault="009940E3" w:rsidP="004672EA">
      <w:r>
        <w:separator/>
      </w:r>
    </w:p>
  </w:footnote>
  <w:footnote w:type="continuationSeparator" w:id="0">
    <w:p w14:paraId="64481FE9" w14:textId="77777777" w:rsidR="009940E3" w:rsidRDefault="009940E3" w:rsidP="00467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D915270"/>
    <w:multiLevelType w:val="hybridMultilevel"/>
    <w:tmpl w:val="A33CE0D6"/>
    <w:lvl w:ilvl="0" w:tplc="BA9A333A">
      <w:start w:val="1"/>
      <w:numFmt w:val="bullet"/>
      <w:lvlText w:val="-"/>
      <w:lvlJc w:val="left"/>
      <w:pPr>
        <w:ind w:left="1080" w:hanging="360"/>
      </w:pPr>
      <w:rPr>
        <w:rFonts w:ascii="Century Gothic" w:eastAsiaTheme="minorEastAsia" w:hAnsi="Century Gothic" w:cs="Verdana"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2EA"/>
    <w:rsid w:val="00072946"/>
    <w:rsid w:val="000E1104"/>
    <w:rsid w:val="004672EA"/>
    <w:rsid w:val="004952E9"/>
    <w:rsid w:val="004D44F8"/>
    <w:rsid w:val="00800818"/>
    <w:rsid w:val="00834306"/>
    <w:rsid w:val="0096384C"/>
    <w:rsid w:val="009940E3"/>
    <w:rsid w:val="009D16B6"/>
    <w:rsid w:val="00AD0C4E"/>
    <w:rsid w:val="00BC6C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0BEAE"/>
  <w14:defaultImageDpi w14:val="300"/>
  <w15:docId w15:val="{769938E6-5BC2-4FF1-A5BE-5FD0093B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72EA"/>
    <w:pPr>
      <w:tabs>
        <w:tab w:val="center" w:pos="4703"/>
        <w:tab w:val="right" w:pos="9406"/>
      </w:tabs>
    </w:pPr>
  </w:style>
  <w:style w:type="character" w:customStyle="1" w:styleId="En-tteCar">
    <w:name w:val="En-tête Car"/>
    <w:basedOn w:val="Policepardfaut"/>
    <w:link w:val="En-tte"/>
    <w:uiPriority w:val="99"/>
    <w:rsid w:val="004672EA"/>
  </w:style>
  <w:style w:type="paragraph" w:styleId="Pieddepage">
    <w:name w:val="footer"/>
    <w:basedOn w:val="Normal"/>
    <w:link w:val="PieddepageCar"/>
    <w:uiPriority w:val="99"/>
    <w:unhideWhenUsed/>
    <w:rsid w:val="004672EA"/>
    <w:pPr>
      <w:tabs>
        <w:tab w:val="center" w:pos="4703"/>
        <w:tab w:val="right" w:pos="9406"/>
      </w:tabs>
    </w:pPr>
  </w:style>
  <w:style w:type="character" w:customStyle="1" w:styleId="PieddepageCar">
    <w:name w:val="Pied de page Car"/>
    <w:basedOn w:val="Policepardfaut"/>
    <w:link w:val="Pieddepage"/>
    <w:uiPriority w:val="99"/>
    <w:rsid w:val="004672EA"/>
  </w:style>
  <w:style w:type="table" w:styleId="Trameclaire-Accent1">
    <w:name w:val="Light Shading Accent 1"/>
    <w:basedOn w:val="TableauNormal"/>
    <w:uiPriority w:val="60"/>
    <w:rsid w:val="004672EA"/>
    <w:rPr>
      <w:color w:val="365F91" w:themeColor="accent1" w:themeShade="BF"/>
      <w:sz w:val="22"/>
      <w:szCs w:val="22"/>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edebulles">
    <w:name w:val="Balloon Text"/>
    <w:basedOn w:val="Normal"/>
    <w:link w:val="TextedebullesCar"/>
    <w:uiPriority w:val="99"/>
    <w:semiHidden/>
    <w:unhideWhenUsed/>
    <w:rsid w:val="004672E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672EA"/>
    <w:rPr>
      <w:rFonts w:ascii="Lucida Grande" w:hAnsi="Lucida Grande" w:cs="Lucida Grande"/>
      <w:sz w:val="18"/>
      <w:szCs w:val="18"/>
    </w:rPr>
  </w:style>
  <w:style w:type="paragraph" w:styleId="Paragraphedeliste">
    <w:name w:val="List Paragraph"/>
    <w:basedOn w:val="Normal"/>
    <w:uiPriority w:val="34"/>
    <w:qFormat/>
    <w:rsid w:val="00BC6C2B"/>
    <w:pPr>
      <w:ind w:left="720"/>
      <w:contextualSpacing/>
    </w:pPr>
  </w:style>
  <w:style w:type="paragraph" w:styleId="Sansinterligne">
    <w:name w:val="No Spacing"/>
    <w:link w:val="SansinterligneCar"/>
    <w:qFormat/>
    <w:rsid w:val="00072946"/>
    <w:rPr>
      <w:rFonts w:ascii="PMingLiU" w:hAnsi="PMingLiU"/>
      <w:sz w:val="22"/>
      <w:szCs w:val="22"/>
    </w:rPr>
  </w:style>
  <w:style w:type="character" w:customStyle="1" w:styleId="SansinterligneCar">
    <w:name w:val="Sans interligne Car"/>
    <w:basedOn w:val="Policepardfaut"/>
    <w:link w:val="Sansinterligne"/>
    <w:rsid w:val="00072946"/>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icolas.bonnet@alter-actions.org" TargetMode="External"/><Relationship Id="rId4" Type="http://schemas.openxmlformats.org/officeDocument/2006/relationships/settings" Target="settings.xml"/><Relationship Id="rId9" Type="http://schemas.openxmlformats.org/officeDocument/2006/relationships/hyperlink" Target="http://www.alter-actions.org/"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10593-BF0B-4F08-BE6B-18F304C6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3186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Adélie Chaillot</dc:creator>
  <cp:keywords/>
  <dc:description/>
  <cp:lastModifiedBy>sylvain</cp:lastModifiedBy>
  <cp:revision>2</cp:revision>
  <dcterms:created xsi:type="dcterms:W3CDTF">2018-10-24T10:22:00Z</dcterms:created>
  <dcterms:modified xsi:type="dcterms:W3CDTF">2018-10-24T10:22:00Z</dcterms:modified>
</cp:coreProperties>
</file>